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6DC" w:rsidRPr="00C106DC" w:rsidRDefault="00C106DC" w:rsidP="00C106DC">
      <w:pPr>
        <w:jc w:val="center"/>
      </w:pPr>
      <w:r w:rsidRPr="00C106DC">
        <w:t>Реализуемые дополнительные общеобразовательные общеразвивающие программы</w:t>
      </w:r>
    </w:p>
    <w:p w:rsidR="00C106DC" w:rsidRPr="00C106DC" w:rsidRDefault="00C106DC" w:rsidP="00C106DC">
      <w:pPr>
        <w:jc w:val="center"/>
      </w:pPr>
      <w:r w:rsidRPr="00C106DC">
        <w:t>в МБУ ДО «ЦДО»</w:t>
      </w:r>
    </w:p>
    <w:p w:rsidR="00C106DC" w:rsidRPr="00C106DC" w:rsidRDefault="00C106DC" w:rsidP="00C106DC">
      <w:pPr>
        <w:jc w:val="center"/>
      </w:pPr>
      <w:r>
        <w:t>2019-</w:t>
      </w:r>
      <w:r w:rsidRPr="00C106DC">
        <w:t>202</w:t>
      </w:r>
      <w:r>
        <w:t>0</w:t>
      </w:r>
      <w:r w:rsidRPr="00C106DC">
        <w:t xml:space="preserve"> учебном году</w:t>
      </w:r>
    </w:p>
    <w:p w:rsidR="00C106DC" w:rsidRPr="00C106DC" w:rsidRDefault="00C106DC" w:rsidP="00C106DC"/>
    <w:tbl>
      <w:tblPr>
        <w:tblStyle w:val="a3"/>
        <w:tblW w:w="10915" w:type="dxa"/>
        <w:tblInd w:w="-1281" w:type="dxa"/>
        <w:tblLook w:val="04A0" w:firstRow="1" w:lastRow="0" w:firstColumn="1" w:lastColumn="0" w:noHBand="0" w:noVBand="1"/>
      </w:tblPr>
      <w:tblGrid>
        <w:gridCol w:w="698"/>
        <w:gridCol w:w="2021"/>
        <w:gridCol w:w="747"/>
        <w:gridCol w:w="690"/>
        <w:gridCol w:w="2035"/>
        <w:gridCol w:w="2760"/>
        <w:gridCol w:w="1281"/>
        <w:gridCol w:w="683"/>
      </w:tblGrid>
      <w:tr w:rsidR="00C106DC" w:rsidRPr="00C106DC" w:rsidTr="00C106DC">
        <w:tc>
          <w:tcPr>
            <w:tcW w:w="698" w:type="dxa"/>
            <w:vMerge w:val="restart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№</w:t>
            </w:r>
          </w:p>
          <w:p w:rsidR="00C106DC" w:rsidRPr="00C106DC" w:rsidRDefault="00C106DC" w:rsidP="00C106DC">
            <w:pPr>
              <w:spacing w:after="160" w:line="259" w:lineRule="auto"/>
            </w:pPr>
            <w:r w:rsidRPr="00C106DC">
              <w:t>п/п</w:t>
            </w:r>
          </w:p>
        </w:tc>
        <w:tc>
          <w:tcPr>
            <w:tcW w:w="2021" w:type="dxa"/>
            <w:vMerge w:val="restart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Название программы</w:t>
            </w:r>
          </w:p>
        </w:tc>
        <w:tc>
          <w:tcPr>
            <w:tcW w:w="8196" w:type="dxa"/>
            <w:gridSpan w:val="6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Программа</w:t>
            </w:r>
          </w:p>
        </w:tc>
      </w:tr>
      <w:tr w:rsidR="00C106DC" w:rsidRPr="00C106DC" w:rsidTr="00C106DC">
        <w:trPr>
          <w:cantSplit/>
          <w:trHeight w:val="1134"/>
        </w:trPr>
        <w:tc>
          <w:tcPr>
            <w:tcW w:w="698" w:type="dxa"/>
            <w:vMerge/>
          </w:tcPr>
          <w:p w:rsidR="00C106DC" w:rsidRPr="00C106DC" w:rsidRDefault="00C106DC" w:rsidP="00C106D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021" w:type="dxa"/>
            <w:vMerge/>
          </w:tcPr>
          <w:p w:rsidR="00C106DC" w:rsidRPr="00C106DC" w:rsidRDefault="00C106DC" w:rsidP="00C106D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47" w:type="dxa"/>
            <w:textDirection w:val="btLr"/>
          </w:tcPr>
          <w:p w:rsidR="00C106DC" w:rsidRPr="00C106DC" w:rsidRDefault="00C106DC" w:rsidP="00C106DC">
            <w:pPr>
              <w:spacing w:after="160" w:line="259" w:lineRule="auto"/>
              <w:rPr>
                <w:lang w:val="en-US"/>
              </w:rPr>
            </w:pPr>
            <w:r w:rsidRPr="00C106DC">
              <w:t>Срок реализации</w:t>
            </w:r>
          </w:p>
        </w:tc>
        <w:tc>
          <w:tcPr>
            <w:tcW w:w="690" w:type="dxa"/>
            <w:textDirection w:val="btLr"/>
          </w:tcPr>
          <w:p w:rsidR="00C106DC" w:rsidRPr="00C106DC" w:rsidRDefault="00C106DC" w:rsidP="00C106DC">
            <w:pPr>
              <w:spacing w:after="160" w:line="259" w:lineRule="auto"/>
            </w:pPr>
            <w:proofErr w:type="spellStart"/>
            <w:r w:rsidRPr="00C106DC">
              <w:t>КОЛ-во</w:t>
            </w:r>
            <w:proofErr w:type="spellEnd"/>
            <w:r w:rsidRPr="00C106DC">
              <w:t xml:space="preserve"> часов в год</w:t>
            </w:r>
          </w:p>
        </w:tc>
        <w:tc>
          <w:tcPr>
            <w:tcW w:w="2035" w:type="dxa"/>
            <w:textDirection w:val="btLr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ПО типу</w:t>
            </w:r>
          </w:p>
        </w:tc>
        <w:tc>
          <w:tcPr>
            <w:tcW w:w="2760" w:type="dxa"/>
            <w:textDirection w:val="btLr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По цели обучения</w:t>
            </w:r>
          </w:p>
        </w:tc>
        <w:tc>
          <w:tcPr>
            <w:tcW w:w="1281" w:type="dxa"/>
            <w:textDirection w:val="btLr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Язык преподавания</w:t>
            </w:r>
          </w:p>
        </w:tc>
        <w:tc>
          <w:tcPr>
            <w:tcW w:w="683" w:type="dxa"/>
            <w:textDirection w:val="btLr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Возраст обучающихся</w:t>
            </w:r>
          </w:p>
        </w:tc>
      </w:tr>
      <w:tr w:rsidR="00C106DC" w:rsidRPr="00C106DC" w:rsidTr="00757DD3">
        <w:tc>
          <w:tcPr>
            <w:tcW w:w="10915" w:type="dxa"/>
            <w:gridSpan w:val="8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Художественная направленность</w:t>
            </w: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DC" w:rsidRPr="00C106DC" w:rsidRDefault="00C106DC" w:rsidP="00C106DC">
            <w:pPr>
              <w:rPr>
                <w:rFonts w:ascii="Times New Roman" w:hAnsi="Times New Roman"/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 xml:space="preserve">«Авторские чудеса», 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  <w:rPr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Дополнительная, общеразвивающая</w:t>
            </w: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Развитие т</w:t>
            </w:r>
            <w:r>
              <w:t xml:space="preserve">ворческих способностей учащихся, </w:t>
            </w:r>
            <w:r w:rsidRPr="00C106DC">
              <w:t>средствами изобразительного искусства.</w:t>
            </w: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русский</w:t>
            </w: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5-16</w:t>
            </w: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DC" w:rsidRPr="00C106DC" w:rsidRDefault="00C106DC" w:rsidP="00C106D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 xml:space="preserve">«Планета рукоделия», 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  <w:rPr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Дополнительная, общеразвивающая</w:t>
            </w: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формирование у учащихся художественной культуры через приобщение к ДПИ</w:t>
            </w: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русский</w:t>
            </w: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12-18</w:t>
            </w: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3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DC" w:rsidRPr="00C106DC" w:rsidRDefault="00C106DC" w:rsidP="00C106DC">
            <w:pPr>
              <w:rPr>
                <w:rFonts w:ascii="Times New Roman" w:hAnsi="Times New Roman"/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 xml:space="preserve">«Преображение», 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  <w:rPr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Дополнительная, общеразвивающая</w:t>
            </w: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Развитие творческих способностей учащихся</w:t>
            </w: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DC" w:rsidRPr="00C106DC" w:rsidRDefault="00C106DC" w:rsidP="00C106DC">
            <w:pPr>
              <w:rPr>
                <w:rFonts w:ascii="Times New Roman" w:hAnsi="Times New Roman"/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 xml:space="preserve">«Спираль», 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  <w:rPr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Дополнительная, общеразвивающая</w:t>
            </w: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Развитие творческих способностей учащихся</w:t>
            </w: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5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DC" w:rsidRPr="00C106DC" w:rsidRDefault="00C106DC" w:rsidP="00C106DC">
            <w:pPr>
              <w:rPr>
                <w:rFonts w:ascii="Times New Roman" w:hAnsi="Times New Roman"/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 xml:space="preserve">«Скриншот», 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  <w:rPr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Дополнительная, общеразвивающая</w:t>
            </w: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Развитие творческих способностей учащихся средствами театрального искусства.</w:t>
            </w: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русский</w:t>
            </w: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7-10</w:t>
            </w: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DC" w:rsidRPr="00C106DC" w:rsidRDefault="00C106DC" w:rsidP="00C106DC">
            <w:pPr>
              <w:rPr>
                <w:rFonts w:ascii="Times New Roman" w:hAnsi="Times New Roman"/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 xml:space="preserve">«Веснушки», 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  <w:rPr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Дополнительная, общеразвивающая</w:t>
            </w: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Развитие творческих способностей учащихся</w:t>
            </w: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7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DC" w:rsidRPr="00C106DC" w:rsidRDefault="00C106DC" w:rsidP="00C106DC">
            <w:pPr>
              <w:rPr>
                <w:rFonts w:ascii="Times New Roman" w:hAnsi="Times New Roman"/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 xml:space="preserve">«Фольклорный ансамбль», 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  <w:rPr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Дополнительная, общеразвивающая</w:t>
            </w: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Развитие творческих способностей учащихся</w:t>
            </w: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8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DC" w:rsidRPr="00C106DC" w:rsidRDefault="00C106DC" w:rsidP="00C106DC">
            <w:pPr>
              <w:rPr>
                <w:rFonts w:ascii="Times New Roman" w:hAnsi="Times New Roman"/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 xml:space="preserve">«Вокал», 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  <w:rPr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Дополнительная, общеразвивающая</w:t>
            </w: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раскрытия творческого потенциала обучающихся в хореографии</w:t>
            </w: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русский</w:t>
            </w: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7-14</w:t>
            </w: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9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DC" w:rsidRPr="00C106DC" w:rsidRDefault="00C106DC" w:rsidP="00C106DC">
            <w:pPr>
              <w:rPr>
                <w:rFonts w:ascii="Times New Roman" w:hAnsi="Times New Roman"/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 xml:space="preserve">«Хоровое пение», 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  <w:rPr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Дополнительная, общеразвивающая</w:t>
            </w: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Развитие творческих способностей учащихся</w:t>
            </w: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/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DC" w:rsidRPr="00C106DC" w:rsidRDefault="00C106DC" w:rsidP="00C106DC">
            <w:pPr>
              <w:rPr>
                <w:rFonts w:ascii="Times New Roman" w:hAnsi="Times New Roman"/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 xml:space="preserve">«Рукотворное чудо», 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rPr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Дополнительная, общеразвивающая</w:t>
            </w:r>
          </w:p>
        </w:tc>
        <w:tc>
          <w:tcPr>
            <w:tcW w:w="2760" w:type="dxa"/>
          </w:tcPr>
          <w:p w:rsidR="00C106DC" w:rsidRPr="00C106DC" w:rsidRDefault="00C106DC" w:rsidP="00C106DC">
            <w:r w:rsidRPr="00C106DC">
              <w:t>Развитие творческих способностей учащихся</w:t>
            </w:r>
          </w:p>
        </w:tc>
        <w:tc>
          <w:tcPr>
            <w:tcW w:w="1281" w:type="dxa"/>
          </w:tcPr>
          <w:p w:rsidR="00C106DC" w:rsidRPr="00C106DC" w:rsidRDefault="00C106DC" w:rsidP="00C106DC"/>
        </w:tc>
        <w:tc>
          <w:tcPr>
            <w:tcW w:w="683" w:type="dxa"/>
          </w:tcPr>
          <w:p w:rsidR="00C106DC" w:rsidRPr="00C106DC" w:rsidRDefault="00C106DC" w:rsidP="00C106DC"/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/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DC" w:rsidRPr="00C106DC" w:rsidRDefault="00C106DC" w:rsidP="00C106DC">
            <w:pPr>
              <w:rPr>
                <w:rFonts w:ascii="Times New Roman" w:hAnsi="Times New Roman"/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 xml:space="preserve">«Хореография» , 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rPr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Дополнительная, общеразвивающая</w:t>
            </w:r>
          </w:p>
        </w:tc>
        <w:tc>
          <w:tcPr>
            <w:tcW w:w="2760" w:type="dxa"/>
          </w:tcPr>
          <w:p w:rsidR="00C106DC" w:rsidRPr="00C106DC" w:rsidRDefault="00C106DC" w:rsidP="00C106DC">
            <w:r w:rsidRPr="00C106DC">
              <w:t>Развитие творческих способностей учащихся</w:t>
            </w:r>
          </w:p>
        </w:tc>
        <w:tc>
          <w:tcPr>
            <w:tcW w:w="1281" w:type="dxa"/>
          </w:tcPr>
          <w:p w:rsidR="00C106DC" w:rsidRPr="00C106DC" w:rsidRDefault="00C106DC" w:rsidP="00C106DC"/>
        </w:tc>
        <w:tc>
          <w:tcPr>
            <w:tcW w:w="683" w:type="dxa"/>
          </w:tcPr>
          <w:p w:rsidR="00C106DC" w:rsidRPr="00C106DC" w:rsidRDefault="00C106DC" w:rsidP="00C106DC"/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/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DC" w:rsidRPr="00C106DC" w:rsidRDefault="00C106DC" w:rsidP="00C106DC">
            <w:pPr>
              <w:rPr>
                <w:rFonts w:ascii="Times New Roman" w:hAnsi="Times New Roman"/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 xml:space="preserve">«В ритме танца», 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rPr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Дополнительная, общеразвивающая</w:t>
            </w:r>
          </w:p>
        </w:tc>
        <w:tc>
          <w:tcPr>
            <w:tcW w:w="2760" w:type="dxa"/>
          </w:tcPr>
          <w:p w:rsidR="00C106DC" w:rsidRPr="00C106DC" w:rsidRDefault="00C106DC" w:rsidP="00C106DC">
            <w:r w:rsidRPr="00C106DC">
              <w:t>Развитие творческих способностей учащихся</w:t>
            </w:r>
          </w:p>
        </w:tc>
        <w:tc>
          <w:tcPr>
            <w:tcW w:w="1281" w:type="dxa"/>
          </w:tcPr>
          <w:p w:rsidR="00C106DC" w:rsidRPr="00C106DC" w:rsidRDefault="00C106DC" w:rsidP="00C106DC"/>
        </w:tc>
        <w:tc>
          <w:tcPr>
            <w:tcW w:w="683" w:type="dxa"/>
          </w:tcPr>
          <w:p w:rsidR="00C106DC" w:rsidRPr="00C106DC" w:rsidRDefault="00C106DC" w:rsidP="00C106DC"/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/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DC" w:rsidRPr="00C106DC" w:rsidRDefault="00C106DC" w:rsidP="00C106DC">
            <w:pPr>
              <w:rPr>
                <w:rFonts w:ascii="Times New Roman" w:hAnsi="Times New Roman"/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 xml:space="preserve">«Страна творчества», 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rPr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Дополнительная, общеразвивающая</w:t>
            </w:r>
          </w:p>
        </w:tc>
        <w:tc>
          <w:tcPr>
            <w:tcW w:w="2760" w:type="dxa"/>
          </w:tcPr>
          <w:p w:rsidR="00C106DC" w:rsidRPr="00C106DC" w:rsidRDefault="00C106DC" w:rsidP="00C106DC">
            <w:r w:rsidRPr="00C106DC">
              <w:t>Развитие творческих способностей учащихся</w:t>
            </w:r>
          </w:p>
        </w:tc>
        <w:tc>
          <w:tcPr>
            <w:tcW w:w="1281" w:type="dxa"/>
          </w:tcPr>
          <w:p w:rsidR="00C106DC" w:rsidRPr="00C106DC" w:rsidRDefault="00C106DC" w:rsidP="00C106DC"/>
        </w:tc>
        <w:tc>
          <w:tcPr>
            <w:tcW w:w="683" w:type="dxa"/>
          </w:tcPr>
          <w:p w:rsidR="00C106DC" w:rsidRPr="00C106DC" w:rsidRDefault="00C106DC" w:rsidP="00C106DC"/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/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DC" w:rsidRPr="00C106DC" w:rsidRDefault="00C106DC" w:rsidP="00C106DC">
            <w:pPr>
              <w:rPr>
                <w:rFonts w:ascii="Times New Roman" w:hAnsi="Times New Roman"/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 xml:space="preserve">«Дизайн», 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rPr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Дополнительная, общеразвивающая</w:t>
            </w:r>
          </w:p>
        </w:tc>
        <w:tc>
          <w:tcPr>
            <w:tcW w:w="2760" w:type="dxa"/>
          </w:tcPr>
          <w:p w:rsidR="00C106DC" w:rsidRPr="00C106DC" w:rsidRDefault="00C106DC" w:rsidP="00C106DC">
            <w:r w:rsidRPr="00C106DC">
              <w:t>Развитие творческих способностей учащихся</w:t>
            </w:r>
          </w:p>
        </w:tc>
        <w:tc>
          <w:tcPr>
            <w:tcW w:w="1281" w:type="dxa"/>
          </w:tcPr>
          <w:p w:rsidR="00C106DC" w:rsidRPr="00C106DC" w:rsidRDefault="00C106DC" w:rsidP="00C106DC"/>
        </w:tc>
        <w:tc>
          <w:tcPr>
            <w:tcW w:w="683" w:type="dxa"/>
          </w:tcPr>
          <w:p w:rsidR="00C106DC" w:rsidRPr="00C106DC" w:rsidRDefault="00C106DC" w:rsidP="00C106DC"/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/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DC" w:rsidRPr="00C106DC" w:rsidRDefault="00C106DC" w:rsidP="00C106DC">
            <w:pPr>
              <w:rPr>
                <w:rFonts w:ascii="Times New Roman" w:hAnsi="Times New Roman"/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 xml:space="preserve">«Бабушкин сундук», 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rPr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Дополнительная, общеразвивающая</w:t>
            </w:r>
          </w:p>
        </w:tc>
        <w:tc>
          <w:tcPr>
            <w:tcW w:w="2760" w:type="dxa"/>
          </w:tcPr>
          <w:p w:rsidR="00C106DC" w:rsidRPr="00C106DC" w:rsidRDefault="00C106DC" w:rsidP="00C106DC">
            <w:r w:rsidRPr="00C106DC">
              <w:t>Развитие творческих способностей учащихся</w:t>
            </w:r>
          </w:p>
        </w:tc>
        <w:tc>
          <w:tcPr>
            <w:tcW w:w="1281" w:type="dxa"/>
          </w:tcPr>
          <w:p w:rsidR="00C106DC" w:rsidRPr="00C106DC" w:rsidRDefault="00C106DC" w:rsidP="00C106DC"/>
        </w:tc>
        <w:tc>
          <w:tcPr>
            <w:tcW w:w="683" w:type="dxa"/>
          </w:tcPr>
          <w:p w:rsidR="00C106DC" w:rsidRPr="00C106DC" w:rsidRDefault="00C106DC" w:rsidP="00C106DC"/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/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DC" w:rsidRPr="00C106DC" w:rsidRDefault="00C106DC" w:rsidP="00C106DC">
            <w:pPr>
              <w:rPr>
                <w:rFonts w:ascii="Times New Roman" w:hAnsi="Times New Roman"/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 xml:space="preserve">«Клуб мастеров», 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rPr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Дополнительная, общеразвивающая</w:t>
            </w:r>
          </w:p>
        </w:tc>
        <w:tc>
          <w:tcPr>
            <w:tcW w:w="2760" w:type="dxa"/>
          </w:tcPr>
          <w:p w:rsidR="00C106DC" w:rsidRPr="00C106DC" w:rsidRDefault="00C106DC" w:rsidP="00C106DC">
            <w:r w:rsidRPr="00C106DC">
              <w:t>Развитие творческих способностей учащихся</w:t>
            </w:r>
          </w:p>
        </w:tc>
        <w:tc>
          <w:tcPr>
            <w:tcW w:w="1281" w:type="dxa"/>
          </w:tcPr>
          <w:p w:rsidR="00C106DC" w:rsidRPr="00C106DC" w:rsidRDefault="00C106DC" w:rsidP="00C106DC"/>
        </w:tc>
        <w:tc>
          <w:tcPr>
            <w:tcW w:w="683" w:type="dxa"/>
          </w:tcPr>
          <w:p w:rsidR="00C106DC" w:rsidRPr="00C106DC" w:rsidRDefault="00C106DC" w:rsidP="00C106DC"/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/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DC" w:rsidRPr="00C106DC" w:rsidRDefault="00C106DC" w:rsidP="00C106DC">
            <w:pPr>
              <w:rPr>
                <w:rFonts w:ascii="Times New Roman" w:hAnsi="Times New Roman"/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 xml:space="preserve">«Декоративно-прикладное искусство», 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rPr>
                <w:sz w:val="24"/>
                <w:szCs w:val="24"/>
              </w:rPr>
            </w:pPr>
            <w:r w:rsidRPr="00C106DC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Дополнительная, общеразвивающая</w:t>
            </w:r>
          </w:p>
        </w:tc>
        <w:tc>
          <w:tcPr>
            <w:tcW w:w="2760" w:type="dxa"/>
          </w:tcPr>
          <w:p w:rsidR="00C106DC" w:rsidRPr="00C106DC" w:rsidRDefault="00C106DC" w:rsidP="00C106DC">
            <w:r w:rsidRPr="00C106DC">
              <w:t>Развитие творческих способностей учащихся</w:t>
            </w:r>
            <w:bookmarkStart w:id="0" w:name="_GoBack"/>
            <w:bookmarkEnd w:id="0"/>
          </w:p>
        </w:tc>
        <w:tc>
          <w:tcPr>
            <w:tcW w:w="1281" w:type="dxa"/>
          </w:tcPr>
          <w:p w:rsidR="00C106DC" w:rsidRPr="00C106DC" w:rsidRDefault="00C106DC" w:rsidP="00C106DC"/>
        </w:tc>
        <w:tc>
          <w:tcPr>
            <w:tcW w:w="683" w:type="dxa"/>
          </w:tcPr>
          <w:p w:rsidR="00C106DC" w:rsidRPr="00C106DC" w:rsidRDefault="00C106DC" w:rsidP="00C106DC"/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/>
        </w:tc>
        <w:tc>
          <w:tcPr>
            <w:tcW w:w="2021" w:type="dxa"/>
          </w:tcPr>
          <w:p w:rsidR="00C106DC" w:rsidRPr="00C106DC" w:rsidRDefault="00C106DC" w:rsidP="00C106DC"/>
        </w:tc>
        <w:tc>
          <w:tcPr>
            <w:tcW w:w="747" w:type="dxa"/>
          </w:tcPr>
          <w:p w:rsidR="00C106DC" w:rsidRPr="00C106DC" w:rsidRDefault="00C106DC" w:rsidP="00C106DC"/>
        </w:tc>
        <w:tc>
          <w:tcPr>
            <w:tcW w:w="690" w:type="dxa"/>
          </w:tcPr>
          <w:p w:rsidR="00C106DC" w:rsidRPr="00C106DC" w:rsidRDefault="00C106DC" w:rsidP="00C106DC"/>
        </w:tc>
        <w:tc>
          <w:tcPr>
            <w:tcW w:w="2035" w:type="dxa"/>
          </w:tcPr>
          <w:p w:rsidR="00C106DC" w:rsidRPr="00C106DC" w:rsidRDefault="00C106DC" w:rsidP="00C106DC"/>
        </w:tc>
        <w:tc>
          <w:tcPr>
            <w:tcW w:w="2760" w:type="dxa"/>
          </w:tcPr>
          <w:p w:rsidR="00C106DC" w:rsidRPr="00C106DC" w:rsidRDefault="00C106DC" w:rsidP="00C106DC"/>
        </w:tc>
        <w:tc>
          <w:tcPr>
            <w:tcW w:w="1281" w:type="dxa"/>
          </w:tcPr>
          <w:p w:rsidR="00C106DC" w:rsidRPr="00C106DC" w:rsidRDefault="00C106DC" w:rsidP="00C106DC"/>
        </w:tc>
        <w:tc>
          <w:tcPr>
            <w:tcW w:w="683" w:type="dxa"/>
          </w:tcPr>
          <w:p w:rsidR="00C106DC" w:rsidRPr="00C106DC" w:rsidRDefault="00C106DC" w:rsidP="00C106DC"/>
        </w:tc>
      </w:tr>
      <w:tr w:rsidR="00C106DC" w:rsidRPr="00C106DC" w:rsidTr="00757DD3">
        <w:tc>
          <w:tcPr>
            <w:tcW w:w="10915" w:type="dxa"/>
            <w:gridSpan w:val="8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Социально-гуманитарная направленность</w:t>
            </w:r>
          </w:p>
          <w:p w:rsidR="00C106DC" w:rsidRPr="00C106DC" w:rsidRDefault="00C106DC" w:rsidP="00C106DC">
            <w:pPr>
              <w:spacing w:after="160" w:line="259" w:lineRule="auto"/>
            </w:pP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10</w:t>
            </w:r>
          </w:p>
        </w:tc>
        <w:tc>
          <w:tcPr>
            <w:tcW w:w="202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«Ступеньки к школе»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11</w:t>
            </w:r>
          </w:p>
        </w:tc>
        <w:tc>
          <w:tcPr>
            <w:tcW w:w="202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«</w:t>
            </w:r>
            <w:proofErr w:type="spellStart"/>
            <w:r w:rsidRPr="00C106DC">
              <w:t>Занимательнй</w:t>
            </w:r>
            <w:proofErr w:type="spellEnd"/>
            <w:r w:rsidRPr="00C106DC">
              <w:t xml:space="preserve"> английский»</w:t>
            </w:r>
          </w:p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12</w:t>
            </w:r>
          </w:p>
        </w:tc>
        <w:tc>
          <w:tcPr>
            <w:tcW w:w="202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"Медиа-центр"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 год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Дополнительная, общеразвивающая</w:t>
            </w: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Профессиональное самоопределение учащихся</w:t>
            </w: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русский</w:t>
            </w: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12-16</w:t>
            </w: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13</w:t>
            </w:r>
          </w:p>
        </w:tc>
        <w:tc>
          <w:tcPr>
            <w:tcW w:w="202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Полиглот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 год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русский</w:t>
            </w: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</w:t>
            </w:r>
          </w:p>
        </w:tc>
        <w:tc>
          <w:tcPr>
            <w:tcW w:w="202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rPr>
                <w:lang w:bidi="ru-RU"/>
              </w:rPr>
              <w:t>«Скоро в школу»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 год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15</w:t>
            </w:r>
          </w:p>
        </w:tc>
        <w:tc>
          <w:tcPr>
            <w:tcW w:w="2021" w:type="dxa"/>
          </w:tcPr>
          <w:p w:rsidR="00C106DC" w:rsidRPr="00C106DC" w:rsidRDefault="00C106DC" w:rsidP="00C106DC">
            <w:pPr>
              <w:spacing w:after="160" w:line="259" w:lineRule="auto"/>
              <w:rPr>
                <w:lang w:bidi="ru-RU"/>
              </w:rPr>
            </w:pPr>
            <w:r w:rsidRPr="00C106DC">
              <w:rPr>
                <w:lang w:bidi="ru-RU"/>
              </w:rPr>
              <w:t>«Логопедия»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 год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16</w:t>
            </w:r>
          </w:p>
        </w:tc>
        <w:tc>
          <w:tcPr>
            <w:tcW w:w="202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«Патриот»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 год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Дополнительная, общеразвивающая</w:t>
            </w: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патриотическое воспитание и формирование активной гражданской позиции подростков</w:t>
            </w: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русский</w:t>
            </w: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12-16</w:t>
            </w: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17</w:t>
            </w:r>
          </w:p>
        </w:tc>
        <w:tc>
          <w:tcPr>
            <w:tcW w:w="202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«Цветик-</w:t>
            </w:r>
            <w:proofErr w:type="spellStart"/>
            <w:r w:rsidRPr="00C106DC">
              <w:t>семицветик</w:t>
            </w:r>
            <w:proofErr w:type="spellEnd"/>
            <w:r w:rsidRPr="00C106DC">
              <w:t>»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 год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Дополнительная, общеразвивающая</w:t>
            </w: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 развитие у детей познавательной речевой активности и формирование культуры речевого общения.</w:t>
            </w: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русский</w:t>
            </w: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4-5</w:t>
            </w:r>
          </w:p>
        </w:tc>
      </w:tr>
      <w:tr w:rsidR="00C106DC" w:rsidRPr="00C106DC" w:rsidTr="00757DD3">
        <w:tc>
          <w:tcPr>
            <w:tcW w:w="10915" w:type="dxa"/>
            <w:gridSpan w:val="8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Естественно-научная направленность</w:t>
            </w: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2021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2021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</w:tr>
      <w:tr w:rsidR="00C106DC" w:rsidRPr="00C106DC" w:rsidTr="00757DD3">
        <w:tc>
          <w:tcPr>
            <w:tcW w:w="10915" w:type="dxa"/>
            <w:gridSpan w:val="8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Техническая направленность</w:t>
            </w: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18</w:t>
            </w:r>
          </w:p>
        </w:tc>
        <w:tc>
          <w:tcPr>
            <w:tcW w:w="202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«</w:t>
            </w:r>
            <w:proofErr w:type="spellStart"/>
            <w:r w:rsidRPr="00C106DC">
              <w:t>Байтик</w:t>
            </w:r>
            <w:proofErr w:type="spellEnd"/>
            <w:r w:rsidRPr="00C106DC">
              <w:t>»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3 года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Дополнительная, общеразвивающая</w:t>
            </w: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 развитию у детей творческих качеств личности через обучение начальным знаниям в области информатики</w:t>
            </w: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русский</w:t>
            </w: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11-13</w:t>
            </w: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19</w:t>
            </w:r>
          </w:p>
        </w:tc>
        <w:tc>
          <w:tcPr>
            <w:tcW w:w="202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«</w:t>
            </w:r>
            <w:proofErr w:type="spellStart"/>
            <w:r w:rsidRPr="00C106DC">
              <w:t>Инфознайка</w:t>
            </w:r>
            <w:proofErr w:type="spellEnd"/>
            <w:r w:rsidRPr="00C106DC">
              <w:t>»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2 года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Дополнительная, общеразвивающая</w:t>
            </w: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 развитию у детей творческих качеств личности через обучение начальным знаниям в области информатики</w:t>
            </w: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русский</w:t>
            </w: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8-10</w:t>
            </w: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20</w:t>
            </w:r>
          </w:p>
        </w:tc>
        <w:tc>
          <w:tcPr>
            <w:tcW w:w="202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«Робототехника»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21</w:t>
            </w:r>
          </w:p>
        </w:tc>
        <w:tc>
          <w:tcPr>
            <w:tcW w:w="202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«Технический дизайн. Деревообработка»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 год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Дополнительная, общеразвивающая</w:t>
            </w: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 Формирование эстетического вкуса и  технологической культуры, посредством знакомства с принципами дизайна, художественного проектирования и выполнение проектов.</w:t>
            </w: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русский</w:t>
            </w: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8-14</w:t>
            </w: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22</w:t>
            </w:r>
          </w:p>
        </w:tc>
        <w:tc>
          <w:tcPr>
            <w:tcW w:w="202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Картинг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3 года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Дополнительная, общеразвивающая</w:t>
            </w: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 xml:space="preserve">Развитие спортивно-технических навыков вождения </w:t>
            </w:r>
            <w:proofErr w:type="spellStart"/>
            <w:r w:rsidRPr="00C106DC">
              <w:t>картов</w:t>
            </w:r>
            <w:proofErr w:type="spellEnd"/>
            <w:r w:rsidRPr="00C106DC">
              <w:t xml:space="preserve">, пропаганда безопасности дорожного движения, а также развитие рационализаторской работы </w:t>
            </w: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русский</w:t>
            </w: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9-16</w:t>
            </w:r>
          </w:p>
        </w:tc>
      </w:tr>
      <w:tr w:rsidR="00C106DC" w:rsidRPr="00C106DC" w:rsidTr="00757DD3">
        <w:tc>
          <w:tcPr>
            <w:tcW w:w="10915" w:type="dxa"/>
            <w:gridSpan w:val="8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Физкультурно-спортивная направленность</w:t>
            </w: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23</w:t>
            </w:r>
          </w:p>
        </w:tc>
        <w:tc>
          <w:tcPr>
            <w:tcW w:w="202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Спортивная аэробика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 год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Дополнительная, общеразвивающая</w:t>
            </w: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Формирование ЗОЖ</w:t>
            </w: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русский</w:t>
            </w: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6-14</w:t>
            </w: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24</w:t>
            </w:r>
          </w:p>
        </w:tc>
        <w:tc>
          <w:tcPr>
            <w:tcW w:w="202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«Спортивные игры»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 год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Дополнительная, общеразвивающая</w:t>
            </w: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25</w:t>
            </w:r>
          </w:p>
        </w:tc>
        <w:tc>
          <w:tcPr>
            <w:tcW w:w="202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«Спортивные игры с мячом»,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26</w:t>
            </w:r>
          </w:p>
        </w:tc>
        <w:tc>
          <w:tcPr>
            <w:tcW w:w="202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«Бадминтон»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27</w:t>
            </w:r>
          </w:p>
        </w:tc>
        <w:tc>
          <w:tcPr>
            <w:tcW w:w="202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«Баскетбол»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</w:p>
        </w:tc>
      </w:tr>
      <w:tr w:rsidR="00C106DC" w:rsidRPr="00C106DC" w:rsidTr="00757DD3">
        <w:tc>
          <w:tcPr>
            <w:tcW w:w="10915" w:type="dxa"/>
            <w:gridSpan w:val="8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Туристско-краеведческая направленность</w:t>
            </w:r>
          </w:p>
        </w:tc>
      </w:tr>
      <w:tr w:rsidR="00C106DC" w:rsidRPr="00C106DC" w:rsidTr="00C106DC">
        <w:tc>
          <w:tcPr>
            <w:tcW w:w="698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28</w:t>
            </w:r>
          </w:p>
        </w:tc>
        <w:tc>
          <w:tcPr>
            <w:tcW w:w="202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"Туристское многоборье"</w:t>
            </w:r>
          </w:p>
        </w:tc>
        <w:tc>
          <w:tcPr>
            <w:tcW w:w="747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5 лет</w:t>
            </w:r>
          </w:p>
        </w:tc>
        <w:tc>
          <w:tcPr>
            <w:tcW w:w="69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144</w:t>
            </w:r>
          </w:p>
        </w:tc>
        <w:tc>
          <w:tcPr>
            <w:tcW w:w="2035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Дополнительная, общеразвивающая</w:t>
            </w:r>
          </w:p>
        </w:tc>
        <w:tc>
          <w:tcPr>
            <w:tcW w:w="2760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 xml:space="preserve">Духовно-нравственное и физическое развитие </w:t>
            </w:r>
            <w:r w:rsidRPr="00C106DC">
              <w:lastRenderedPageBreak/>
              <w:t>учащихся посредством приобщения к туристско-спортивной и краеведческой деятельности</w:t>
            </w:r>
          </w:p>
        </w:tc>
        <w:tc>
          <w:tcPr>
            <w:tcW w:w="1281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lastRenderedPageBreak/>
              <w:t>русский</w:t>
            </w:r>
          </w:p>
        </w:tc>
        <w:tc>
          <w:tcPr>
            <w:tcW w:w="683" w:type="dxa"/>
          </w:tcPr>
          <w:p w:rsidR="00C106DC" w:rsidRPr="00C106DC" w:rsidRDefault="00C106DC" w:rsidP="00C106DC">
            <w:pPr>
              <w:spacing w:after="160" w:line="259" w:lineRule="auto"/>
            </w:pPr>
            <w:r w:rsidRPr="00C106DC">
              <w:t>10-17</w:t>
            </w:r>
          </w:p>
        </w:tc>
      </w:tr>
    </w:tbl>
    <w:p w:rsidR="00C106DC" w:rsidRPr="00C106DC" w:rsidRDefault="00C106DC" w:rsidP="00C106DC"/>
    <w:p w:rsidR="00092744" w:rsidRDefault="00092744"/>
    <w:sectPr w:rsidR="00092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4FC"/>
    <w:rsid w:val="00092744"/>
    <w:rsid w:val="004734FC"/>
    <w:rsid w:val="00C1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4F390"/>
  <w15:chartTrackingRefBased/>
  <w15:docId w15:val="{F859B967-EB73-4F63-9D49-FEEBD7D32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0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656</Words>
  <Characters>3741</Characters>
  <Application>Microsoft Office Word</Application>
  <DocSecurity>0</DocSecurity>
  <Lines>31</Lines>
  <Paragraphs>8</Paragraphs>
  <ScaleCrop>false</ScaleCrop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2026-04-10T08:40:00Z</dcterms:created>
  <dcterms:modified xsi:type="dcterms:W3CDTF">2026-04-10T08:50:00Z</dcterms:modified>
</cp:coreProperties>
</file>